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B469A" w14:textId="77777777" w:rsidR="009362C6" w:rsidRPr="009362C6" w:rsidRDefault="009362C6" w:rsidP="009362C6">
      <w:pPr>
        <w:rPr>
          <w:rFonts w:ascii="Arial" w:hAnsi="Arial" w:cs="Arial"/>
          <w:sz w:val="22"/>
          <w:szCs w:val="22"/>
          <w:lang w:val="es-ES" w:eastAsia="es-ES_tradnl"/>
        </w:rPr>
      </w:pPr>
      <w:r w:rsidRPr="009362C6">
        <w:rPr>
          <w:rFonts w:ascii="Arial" w:hAnsi="Arial" w:cs="Arial"/>
          <w:sz w:val="22"/>
          <w:szCs w:val="22"/>
          <w:lang w:val="es-ES" w:eastAsia="es-ES_tradnl"/>
        </w:rPr>
        <w:t>BOGOTA, D.C.,</w:t>
      </w:r>
    </w:p>
    <w:p w14:paraId="23B042E9" w14:textId="77777777" w:rsidR="009362C6" w:rsidRPr="009362C6" w:rsidRDefault="009362C6" w:rsidP="009362C6">
      <w:pPr>
        <w:rPr>
          <w:rFonts w:ascii="Arial" w:hAnsi="Arial" w:cs="Arial"/>
          <w:sz w:val="22"/>
          <w:szCs w:val="22"/>
          <w:lang w:val="es-ES" w:eastAsia="es-ES_tradnl"/>
        </w:rPr>
      </w:pPr>
    </w:p>
    <w:p w14:paraId="3C03AAA1" w14:textId="77777777" w:rsidR="009362C6" w:rsidRPr="009362C6" w:rsidRDefault="009362C6" w:rsidP="009362C6">
      <w:pPr>
        <w:rPr>
          <w:rFonts w:ascii="Arial" w:hAnsi="Arial" w:cs="Arial"/>
          <w:sz w:val="22"/>
          <w:szCs w:val="22"/>
          <w:lang w:val="es-ES" w:eastAsia="es-ES_tradnl"/>
        </w:rPr>
      </w:pPr>
      <w:r w:rsidRPr="009362C6">
        <w:rPr>
          <w:rFonts w:ascii="Arial" w:hAnsi="Arial" w:cs="Arial"/>
          <w:sz w:val="22"/>
          <w:szCs w:val="22"/>
          <w:lang w:val="es-ES" w:eastAsia="es-ES_tradnl"/>
        </w:rPr>
        <w:t>Doctor</w:t>
      </w:r>
    </w:p>
    <w:p w14:paraId="73B5AEFD" w14:textId="77777777" w:rsidR="009362C6" w:rsidRPr="009362C6" w:rsidRDefault="009362C6" w:rsidP="009362C6">
      <w:pPr>
        <w:rPr>
          <w:rFonts w:ascii="Arial" w:hAnsi="Arial" w:cs="Arial"/>
          <w:b/>
          <w:bCs/>
          <w:sz w:val="22"/>
          <w:szCs w:val="22"/>
          <w:lang w:val="es-ES" w:eastAsia="es-ES_tradnl"/>
        </w:rPr>
      </w:pPr>
      <w:r w:rsidRPr="009362C6">
        <w:rPr>
          <w:rFonts w:ascii="Arial" w:hAnsi="Arial" w:cs="Arial"/>
          <w:b/>
          <w:bCs/>
          <w:sz w:val="22"/>
          <w:szCs w:val="22"/>
          <w:lang w:val="es-ES" w:eastAsia="es-ES_tradnl"/>
        </w:rPr>
        <w:t>CARLOS FELIPE CÓRDOBA LARRATE</w:t>
      </w:r>
    </w:p>
    <w:p w14:paraId="1C070B36" w14:textId="77777777" w:rsidR="009362C6" w:rsidRPr="009362C6" w:rsidRDefault="009362C6" w:rsidP="009362C6">
      <w:pPr>
        <w:rPr>
          <w:rFonts w:ascii="Arial" w:hAnsi="Arial" w:cs="Arial"/>
          <w:b/>
          <w:bCs/>
          <w:sz w:val="22"/>
          <w:szCs w:val="22"/>
          <w:lang w:val="es-ES" w:eastAsia="es-ES_tradnl"/>
        </w:rPr>
      </w:pPr>
      <w:r w:rsidRPr="009362C6">
        <w:rPr>
          <w:rFonts w:ascii="Arial" w:hAnsi="Arial" w:cs="Arial"/>
          <w:b/>
          <w:bCs/>
          <w:sz w:val="22"/>
          <w:szCs w:val="22"/>
          <w:lang w:val="es-ES" w:eastAsia="es-ES_tradnl"/>
        </w:rPr>
        <w:t>Contralor General</w:t>
      </w:r>
    </w:p>
    <w:p w14:paraId="5545CE4A" w14:textId="77777777" w:rsidR="009362C6" w:rsidRPr="009362C6" w:rsidRDefault="009362C6" w:rsidP="009362C6">
      <w:pPr>
        <w:rPr>
          <w:rFonts w:ascii="Arial" w:hAnsi="Arial" w:cs="Arial"/>
          <w:sz w:val="22"/>
          <w:szCs w:val="22"/>
          <w:lang w:val="es-ES" w:eastAsia="es-ES_tradnl"/>
        </w:rPr>
      </w:pPr>
    </w:p>
    <w:p w14:paraId="7207C525" w14:textId="77777777" w:rsidR="009362C6" w:rsidRPr="009362C6" w:rsidRDefault="009362C6" w:rsidP="009362C6">
      <w:pPr>
        <w:rPr>
          <w:rFonts w:ascii="Arial" w:hAnsi="Arial" w:cs="Arial"/>
          <w:sz w:val="22"/>
          <w:szCs w:val="22"/>
          <w:lang w:val="es-ES" w:eastAsia="es-ES_tradnl"/>
        </w:rPr>
      </w:pPr>
      <w:r w:rsidRPr="009362C6">
        <w:rPr>
          <w:rFonts w:ascii="Arial" w:hAnsi="Arial" w:cs="Arial"/>
          <w:sz w:val="22"/>
          <w:szCs w:val="22"/>
          <w:lang w:val="es-ES" w:eastAsia="es-ES_tradnl"/>
        </w:rPr>
        <w:t>Doctora</w:t>
      </w:r>
    </w:p>
    <w:p w14:paraId="2F231B99" w14:textId="77777777" w:rsidR="009362C6" w:rsidRPr="009362C6" w:rsidRDefault="009362C6" w:rsidP="009362C6">
      <w:pPr>
        <w:rPr>
          <w:rFonts w:ascii="Arial" w:hAnsi="Arial" w:cs="Arial"/>
          <w:b/>
          <w:sz w:val="22"/>
          <w:szCs w:val="22"/>
          <w:lang w:val="es-ES" w:eastAsia="es-ES_tradnl"/>
        </w:rPr>
      </w:pPr>
      <w:r w:rsidRPr="009362C6">
        <w:rPr>
          <w:rFonts w:ascii="Arial" w:hAnsi="Arial" w:cs="Arial"/>
          <w:b/>
          <w:sz w:val="22"/>
          <w:szCs w:val="22"/>
          <w:lang w:val="es-ES" w:eastAsia="es-ES_tradnl"/>
        </w:rPr>
        <w:t>LUISA FERNANDA MORALES NORIEGA</w:t>
      </w:r>
    </w:p>
    <w:p w14:paraId="70E6797F" w14:textId="77777777" w:rsidR="009362C6" w:rsidRPr="009362C6" w:rsidRDefault="009362C6" w:rsidP="009362C6">
      <w:pPr>
        <w:rPr>
          <w:rFonts w:ascii="Arial" w:hAnsi="Arial" w:cs="Arial"/>
          <w:b/>
          <w:sz w:val="22"/>
          <w:szCs w:val="22"/>
          <w:lang w:val="es-ES" w:eastAsia="es-ES_tradnl"/>
        </w:rPr>
      </w:pPr>
      <w:r w:rsidRPr="009362C6">
        <w:rPr>
          <w:rFonts w:ascii="Arial" w:hAnsi="Arial" w:cs="Arial"/>
          <w:b/>
          <w:sz w:val="22"/>
          <w:szCs w:val="22"/>
          <w:lang w:val="es-ES" w:eastAsia="es-ES_tradnl"/>
        </w:rPr>
        <w:t>Gerente Talento Humano</w:t>
      </w:r>
    </w:p>
    <w:p w14:paraId="54CFF0D3" w14:textId="77777777" w:rsidR="009362C6" w:rsidRPr="009362C6" w:rsidRDefault="009362C6" w:rsidP="009362C6">
      <w:pPr>
        <w:rPr>
          <w:rFonts w:ascii="Arial" w:hAnsi="Arial" w:cs="Arial"/>
          <w:sz w:val="22"/>
          <w:szCs w:val="22"/>
          <w:lang w:val="es-ES" w:eastAsia="es-ES_tradnl"/>
        </w:rPr>
      </w:pPr>
    </w:p>
    <w:p w14:paraId="4856B9E0" w14:textId="77777777" w:rsidR="009362C6" w:rsidRPr="009362C6" w:rsidRDefault="009362C6" w:rsidP="009362C6">
      <w:pPr>
        <w:rPr>
          <w:rFonts w:ascii="Arial" w:hAnsi="Arial" w:cs="Arial"/>
          <w:sz w:val="22"/>
          <w:szCs w:val="22"/>
          <w:lang w:val="es-ES" w:eastAsia="es-ES_tradnl"/>
        </w:rPr>
      </w:pPr>
    </w:p>
    <w:p w14:paraId="42259D71" w14:textId="77777777" w:rsidR="009362C6" w:rsidRPr="009362C6" w:rsidRDefault="009362C6" w:rsidP="009362C6">
      <w:pPr>
        <w:jc w:val="both"/>
        <w:rPr>
          <w:rFonts w:ascii="Arial" w:hAnsi="Arial" w:cs="Arial"/>
          <w:b/>
          <w:sz w:val="22"/>
          <w:szCs w:val="22"/>
          <w:lang w:val="es-ES" w:eastAsia="es-ES_tradnl"/>
        </w:rPr>
      </w:pPr>
      <w:r w:rsidRPr="009362C6">
        <w:rPr>
          <w:rFonts w:ascii="Arial" w:hAnsi="Arial" w:cs="Arial"/>
          <w:b/>
          <w:sz w:val="22"/>
          <w:szCs w:val="22"/>
          <w:lang w:val="es-ES" w:eastAsia="es-ES_tradnl"/>
        </w:rPr>
        <w:t>REF: INTERRUPCIÓN/APLAZAMIENTO DE VACACIONES JUNIO/JULIO POR COVID</w:t>
      </w:r>
    </w:p>
    <w:p w14:paraId="3815D470" w14:textId="77777777" w:rsidR="009362C6" w:rsidRPr="009362C6" w:rsidRDefault="009362C6" w:rsidP="009362C6">
      <w:pPr>
        <w:rPr>
          <w:rFonts w:ascii="Arial" w:hAnsi="Arial" w:cs="Arial"/>
          <w:sz w:val="22"/>
          <w:szCs w:val="22"/>
          <w:lang w:val="es-ES" w:eastAsia="es-ES_tradnl"/>
        </w:rPr>
      </w:pPr>
    </w:p>
    <w:p w14:paraId="3883A51B" w14:textId="77777777" w:rsidR="009362C6" w:rsidRPr="009362C6" w:rsidRDefault="009362C6" w:rsidP="009362C6">
      <w:pPr>
        <w:rPr>
          <w:rFonts w:ascii="Arial" w:hAnsi="Arial" w:cs="Arial"/>
          <w:sz w:val="22"/>
          <w:szCs w:val="22"/>
          <w:lang w:val="es-ES" w:eastAsia="es-ES_tradnl"/>
        </w:rPr>
      </w:pPr>
      <w:r w:rsidRPr="009362C6">
        <w:rPr>
          <w:rFonts w:ascii="Arial" w:hAnsi="Arial" w:cs="Arial"/>
          <w:sz w:val="22"/>
          <w:szCs w:val="22"/>
          <w:lang w:val="es-ES" w:eastAsia="es-ES_tradnl"/>
        </w:rPr>
        <w:t>Respetado señor Contralor:</w:t>
      </w:r>
    </w:p>
    <w:p w14:paraId="2D61BD2C" w14:textId="77777777" w:rsidR="009362C6" w:rsidRPr="009362C6" w:rsidRDefault="009362C6" w:rsidP="009362C6">
      <w:pPr>
        <w:rPr>
          <w:rFonts w:ascii="Arial" w:hAnsi="Arial" w:cs="Arial"/>
          <w:sz w:val="22"/>
          <w:szCs w:val="22"/>
          <w:lang w:val="es-ES" w:eastAsia="es-ES_tradnl"/>
        </w:rPr>
      </w:pPr>
    </w:p>
    <w:p w14:paraId="19A31BF3" w14:textId="1153B3F9" w:rsidR="009362C6" w:rsidRPr="009362C6" w:rsidRDefault="009362C6" w:rsidP="009362C6">
      <w:pPr>
        <w:jc w:val="both"/>
        <w:rPr>
          <w:rFonts w:ascii="Arial" w:hAnsi="Arial" w:cs="Arial"/>
          <w:sz w:val="22"/>
          <w:szCs w:val="22"/>
          <w:lang w:val="es-ES" w:eastAsia="es-ES_tradnl"/>
        </w:rPr>
      </w:pPr>
      <w:r w:rsidRPr="009362C6">
        <w:rPr>
          <w:rFonts w:ascii="Arial" w:hAnsi="Arial" w:cs="Arial"/>
          <w:sz w:val="22"/>
          <w:szCs w:val="22"/>
          <w:lang w:val="es-ES" w:eastAsia="es-ES_tradnl"/>
        </w:rPr>
        <w:t xml:space="preserve">Con sorpresa, recibimos la </w:t>
      </w:r>
      <w:r w:rsidR="00E60227">
        <w:rPr>
          <w:rFonts w:ascii="Arial" w:hAnsi="Arial" w:cs="Arial"/>
          <w:sz w:val="22"/>
          <w:szCs w:val="22"/>
          <w:lang w:val="es-ES" w:eastAsia="es-ES_tradnl"/>
        </w:rPr>
        <w:t>r</w:t>
      </w:r>
      <w:r w:rsidRPr="009362C6">
        <w:rPr>
          <w:rFonts w:ascii="Arial" w:hAnsi="Arial" w:cs="Arial"/>
          <w:sz w:val="22"/>
          <w:szCs w:val="22"/>
          <w:lang w:val="es-ES" w:eastAsia="es-ES_tradnl"/>
        </w:rPr>
        <w:t xml:space="preserve">espuesta a </w:t>
      </w:r>
      <w:r w:rsidR="0037705F" w:rsidRPr="00E60227">
        <w:rPr>
          <w:rFonts w:ascii="Arial" w:hAnsi="Arial" w:cs="Arial"/>
          <w:sz w:val="22"/>
          <w:szCs w:val="22"/>
          <w:lang w:val="es-ES" w:eastAsia="es-ES_tradnl"/>
        </w:rPr>
        <w:t>la</w:t>
      </w:r>
      <w:r w:rsidRPr="009362C6">
        <w:rPr>
          <w:rFonts w:ascii="Arial" w:hAnsi="Arial" w:cs="Arial"/>
          <w:sz w:val="22"/>
          <w:szCs w:val="22"/>
          <w:lang w:val="es-ES" w:eastAsia="es-ES_tradnl"/>
        </w:rPr>
        <w:t xml:space="preserve"> </w:t>
      </w:r>
      <w:r w:rsidR="00E60227">
        <w:rPr>
          <w:rFonts w:ascii="Arial" w:hAnsi="Arial" w:cs="Arial"/>
          <w:sz w:val="22"/>
          <w:szCs w:val="22"/>
          <w:lang w:val="es-ES" w:eastAsia="es-ES_tradnl"/>
        </w:rPr>
        <w:t xml:space="preserve">petición efectuada </w:t>
      </w:r>
      <w:r w:rsidRPr="009362C6">
        <w:rPr>
          <w:rFonts w:ascii="Arial" w:hAnsi="Arial" w:cs="Arial"/>
          <w:sz w:val="22"/>
          <w:szCs w:val="22"/>
          <w:lang w:val="es-ES" w:eastAsia="es-ES_tradnl"/>
        </w:rPr>
        <w:t xml:space="preserve">para que se permita la interrupción de las vacaciones programadas de antemano por algunos de nuestros compañeros, en razón a la imposibilidad fáctica de disfrutarlas por cuenta de las múltiples medidas restrictivas de la movilidad (más aún en carros particulares y en familia, pero también en otros medios de transporte) y </w:t>
      </w:r>
      <w:r w:rsidR="00E60227" w:rsidRPr="009362C6">
        <w:rPr>
          <w:rFonts w:ascii="Arial" w:hAnsi="Arial" w:cs="Arial"/>
          <w:sz w:val="22"/>
          <w:szCs w:val="22"/>
          <w:lang w:val="es-ES" w:eastAsia="es-ES_tradnl"/>
        </w:rPr>
        <w:t>actividades (</w:t>
      </w:r>
      <w:r w:rsidRPr="009362C6">
        <w:rPr>
          <w:rFonts w:ascii="Arial" w:hAnsi="Arial" w:cs="Arial"/>
          <w:sz w:val="22"/>
          <w:szCs w:val="22"/>
          <w:lang w:val="es-ES" w:eastAsia="es-ES_tradnl"/>
        </w:rPr>
        <w:t xml:space="preserve">hotelería, bares, restaurantes, discotecas, playas, parques, etc.). </w:t>
      </w:r>
    </w:p>
    <w:p w14:paraId="21740063" w14:textId="77777777" w:rsidR="009362C6" w:rsidRPr="009362C6" w:rsidRDefault="009362C6" w:rsidP="009362C6">
      <w:pPr>
        <w:jc w:val="both"/>
        <w:rPr>
          <w:rFonts w:ascii="Arial" w:hAnsi="Arial" w:cs="Arial"/>
          <w:sz w:val="22"/>
          <w:szCs w:val="22"/>
          <w:lang w:val="es-ES" w:eastAsia="es-ES_tradnl"/>
        </w:rPr>
      </w:pPr>
    </w:p>
    <w:p w14:paraId="7A3F97E6" w14:textId="77777777" w:rsidR="009362C6" w:rsidRPr="009362C6" w:rsidRDefault="009362C6" w:rsidP="009362C6">
      <w:pPr>
        <w:jc w:val="both"/>
        <w:rPr>
          <w:rFonts w:ascii="Arial" w:hAnsi="Arial" w:cs="Arial"/>
          <w:sz w:val="22"/>
          <w:szCs w:val="22"/>
          <w:lang w:val="es-ES" w:eastAsia="es-ES_tradnl"/>
        </w:rPr>
      </w:pPr>
      <w:r w:rsidRPr="009362C6">
        <w:rPr>
          <w:rFonts w:ascii="Arial" w:hAnsi="Arial" w:cs="Arial"/>
          <w:sz w:val="22"/>
          <w:szCs w:val="22"/>
          <w:lang w:val="es-ES" w:eastAsia="es-ES_tradnl"/>
        </w:rPr>
        <w:t>Tales restricciones extremas están soportadas en diversos decretos de excepción que ha expedido el Gobierno Nacional, pero también en decretos y resoluciones de otras autoridades (locales y nacionales), que se constituyen en actos de autoridad, que impiden el efectivo disfrute de ese derecho.</w:t>
      </w:r>
    </w:p>
    <w:p w14:paraId="74B34CC3" w14:textId="77777777" w:rsidR="009362C6" w:rsidRPr="009362C6" w:rsidRDefault="009362C6" w:rsidP="009362C6">
      <w:pPr>
        <w:jc w:val="both"/>
        <w:rPr>
          <w:rFonts w:ascii="Arial" w:hAnsi="Arial" w:cs="Arial"/>
          <w:sz w:val="22"/>
          <w:szCs w:val="22"/>
          <w:lang w:val="es-ES" w:eastAsia="es-ES_tradnl"/>
        </w:rPr>
      </w:pPr>
    </w:p>
    <w:p w14:paraId="1D94B892" w14:textId="08BF4D78" w:rsidR="009362C6" w:rsidRPr="009362C6" w:rsidRDefault="00E60227" w:rsidP="009362C6">
      <w:pPr>
        <w:jc w:val="both"/>
        <w:rPr>
          <w:rFonts w:ascii="Arial" w:hAnsi="Arial" w:cs="Arial"/>
          <w:sz w:val="22"/>
          <w:szCs w:val="22"/>
          <w:lang w:val="es-ES" w:eastAsia="es-ES_tradnl"/>
        </w:rPr>
      </w:pPr>
      <w:r>
        <w:rPr>
          <w:rFonts w:ascii="Arial" w:hAnsi="Arial" w:cs="Arial"/>
          <w:sz w:val="22"/>
          <w:szCs w:val="22"/>
          <w:lang w:val="es-ES" w:eastAsia="es-ES_tradnl"/>
        </w:rPr>
        <w:t>Se ha reiterado</w:t>
      </w:r>
      <w:r w:rsidR="009362C6" w:rsidRPr="009362C6">
        <w:rPr>
          <w:rFonts w:ascii="Arial" w:hAnsi="Arial" w:cs="Arial"/>
          <w:sz w:val="22"/>
          <w:szCs w:val="22"/>
          <w:lang w:val="es-ES" w:eastAsia="es-ES_tradnl"/>
        </w:rPr>
        <w:t xml:space="preserve"> que </w:t>
      </w:r>
      <w:r>
        <w:rPr>
          <w:rFonts w:ascii="Arial" w:hAnsi="Arial" w:cs="Arial"/>
          <w:sz w:val="22"/>
          <w:szCs w:val="22"/>
          <w:lang w:val="es-ES" w:eastAsia="es-ES_tradnl"/>
        </w:rPr>
        <w:t>el aislamiento preventivo obligatorio y las restricciones de movilidad y desplazamiento</w:t>
      </w:r>
      <w:r w:rsidR="009362C6" w:rsidRPr="009362C6">
        <w:rPr>
          <w:rFonts w:ascii="Arial" w:hAnsi="Arial" w:cs="Arial"/>
          <w:sz w:val="22"/>
          <w:szCs w:val="22"/>
          <w:lang w:val="es-ES" w:eastAsia="es-ES_tradnl"/>
        </w:rPr>
        <w:t xml:space="preserve"> </w:t>
      </w:r>
      <w:r w:rsidR="009362C6" w:rsidRPr="009362C6">
        <w:rPr>
          <w:rFonts w:ascii="Arial" w:hAnsi="Arial" w:cs="Arial"/>
          <w:b/>
          <w:sz w:val="22"/>
          <w:szCs w:val="22"/>
          <w:u w:val="single"/>
          <w:lang w:val="es-ES" w:eastAsia="es-ES_tradnl"/>
        </w:rPr>
        <w:t>NO SON VACACIONES</w:t>
      </w:r>
      <w:r w:rsidR="0037705F" w:rsidRPr="00E60227">
        <w:rPr>
          <w:rFonts w:ascii="Arial" w:hAnsi="Arial" w:cs="Arial"/>
          <w:sz w:val="22"/>
          <w:szCs w:val="22"/>
          <w:lang w:val="es-ES" w:eastAsia="es-ES_tradnl"/>
        </w:rPr>
        <w:t>”. Y n</w:t>
      </w:r>
      <w:r w:rsidR="009362C6" w:rsidRPr="009362C6">
        <w:rPr>
          <w:rFonts w:ascii="Arial" w:hAnsi="Arial" w:cs="Arial"/>
          <w:sz w:val="22"/>
          <w:szCs w:val="22"/>
          <w:lang w:val="es-ES" w:eastAsia="es-ES_tradnl"/>
        </w:rPr>
        <w:t xml:space="preserve">o lo pueden ser precisamente porque esas medidas restrictivas, </w:t>
      </w:r>
      <w:r w:rsidR="0037705F" w:rsidRPr="00E60227">
        <w:rPr>
          <w:rFonts w:ascii="Arial" w:hAnsi="Arial" w:cs="Arial"/>
          <w:sz w:val="22"/>
          <w:szCs w:val="22"/>
          <w:lang w:val="es-ES" w:eastAsia="es-ES_tradnl"/>
        </w:rPr>
        <w:t>derivadas de esos actos de autoridad NO le permiten al trabajador y a su familia disfrutar del derecho inalienable de las vacaciones.</w:t>
      </w:r>
    </w:p>
    <w:p w14:paraId="6D7989E2" w14:textId="77777777" w:rsidR="009362C6" w:rsidRPr="009362C6" w:rsidRDefault="009362C6" w:rsidP="009362C6">
      <w:pPr>
        <w:jc w:val="both"/>
        <w:rPr>
          <w:rFonts w:ascii="Arial" w:hAnsi="Arial" w:cs="Arial"/>
          <w:sz w:val="22"/>
          <w:szCs w:val="22"/>
          <w:lang w:val="es-ES" w:eastAsia="es-ES_tradnl"/>
        </w:rPr>
      </w:pPr>
      <w:r w:rsidRPr="009362C6">
        <w:rPr>
          <w:rFonts w:ascii="Arial" w:hAnsi="Arial" w:cs="Arial"/>
          <w:sz w:val="22"/>
          <w:szCs w:val="22"/>
          <w:lang w:val="es-ES" w:eastAsia="es-ES_tradnl"/>
        </w:rPr>
        <w:t xml:space="preserve"> </w:t>
      </w:r>
    </w:p>
    <w:p w14:paraId="04000968" w14:textId="1675C5AC" w:rsidR="009362C6" w:rsidRPr="009362C6" w:rsidRDefault="0037705F" w:rsidP="009362C6">
      <w:pPr>
        <w:jc w:val="both"/>
        <w:rPr>
          <w:rFonts w:ascii="Arial" w:eastAsia="Times New Roman" w:hAnsi="Arial" w:cs="Arial"/>
          <w:sz w:val="22"/>
          <w:szCs w:val="22"/>
          <w:lang w:eastAsia="es-ES_tradnl"/>
        </w:rPr>
      </w:pPr>
      <w:r w:rsidRPr="00E60227">
        <w:rPr>
          <w:rFonts w:ascii="Arial" w:eastAsia="Times New Roman" w:hAnsi="Arial" w:cs="Arial"/>
          <w:sz w:val="22"/>
          <w:szCs w:val="22"/>
          <w:lang w:eastAsia="es-ES_tradnl"/>
        </w:rPr>
        <w:t>L</w:t>
      </w:r>
      <w:r w:rsidR="009362C6" w:rsidRPr="009362C6">
        <w:rPr>
          <w:rFonts w:ascii="Arial" w:eastAsia="Times New Roman" w:hAnsi="Arial" w:cs="Arial"/>
          <w:sz w:val="22"/>
          <w:szCs w:val="22"/>
          <w:lang w:eastAsia="es-ES_tradnl"/>
        </w:rPr>
        <w:t xml:space="preserve">a solicitud suscrita por las organizaciones sindicales se fundamentó no solo en lo dispuesto </w:t>
      </w:r>
      <w:r w:rsidR="00E60227" w:rsidRPr="009362C6">
        <w:rPr>
          <w:rFonts w:ascii="Arial" w:eastAsia="Times New Roman" w:hAnsi="Arial" w:cs="Arial"/>
          <w:sz w:val="22"/>
          <w:szCs w:val="22"/>
          <w:lang w:eastAsia="es-ES_tradnl"/>
        </w:rPr>
        <w:t>en l</w:t>
      </w:r>
      <w:r w:rsidR="00E60227">
        <w:rPr>
          <w:rFonts w:ascii="Arial" w:eastAsia="Times New Roman" w:hAnsi="Arial" w:cs="Arial"/>
          <w:sz w:val="22"/>
          <w:szCs w:val="22"/>
          <w:lang w:eastAsia="es-ES_tradnl"/>
        </w:rPr>
        <w:t>os decretos que adoptaron la declaratoria</w:t>
      </w:r>
      <w:r w:rsidR="00E60227" w:rsidRPr="009362C6">
        <w:rPr>
          <w:rFonts w:ascii="Arial" w:eastAsia="Times New Roman" w:hAnsi="Arial" w:cs="Arial"/>
          <w:sz w:val="22"/>
          <w:szCs w:val="22"/>
          <w:lang w:eastAsia="es-ES_tradnl"/>
        </w:rPr>
        <w:t xml:space="preserve"> de EMERGENCIA SANIT</w:t>
      </w:r>
      <w:r w:rsidR="00E60227" w:rsidRPr="00E60227">
        <w:rPr>
          <w:rFonts w:ascii="Arial" w:eastAsia="Times New Roman" w:hAnsi="Arial" w:cs="Arial"/>
          <w:sz w:val="22"/>
          <w:szCs w:val="22"/>
          <w:lang w:eastAsia="es-ES_tradnl"/>
        </w:rPr>
        <w:t>A</w:t>
      </w:r>
      <w:r w:rsidR="00E60227" w:rsidRPr="009362C6">
        <w:rPr>
          <w:rFonts w:ascii="Arial" w:eastAsia="Times New Roman" w:hAnsi="Arial" w:cs="Arial"/>
          <w:sz w:val="22"/>
          <w:szCs w:val="22"/>
          <w:lang w:eastAsia="es-ES_tradnl"/>
        </w:rPr>
        <w:t>RIA Y ECONÓMICA</w:t>
      </w:r>
      <w:r w:rsidR="0043344E">
        <w:rPr>
          <w:rFonts w:ascii="Arial" w:eastAsia="Times New Roman" w:hAnsi="Arial" w:cs="Arial"/>
          <w:sz w:val="22"/>
          <w:szCs w:val="22"/>
          <w:lang w:eastAsia="es-ES_tradnl"/>
        </w:rPr>
        <w:t>, de AI</w:t>
      </w:r>
      <w:r w:rsidR="00E60227" w:rsidRPr="009362C6">
        <w:rPr>
          <w:rFonts w:ascii="Arial" w:eastAsia="Times New Roman" w:hAnsi="Arial" w:cs="Arial"/>
          <w:sz w:val="22"/>
          <w:szCs w:val="22"/>
          <w:lang w:eastAsia="es-ES_tradnl"/>
        </w:rPr>
        <w:t xml:space="preserve">SLAMIENTO PREVENTIVO OBLIGATORIO y </w:t>
      </w:r>
      <w:r w:rsidR="0043344E">
        <w:rPr>
          <w:rFonts w:ascii="Arial" w:eastAsia="Times New Roman" w:hAnsi="Arial" w:cs="Arial"/>
          <w:sz w:val="22"/>
          <w:szCs w:val="22"/>
          <w:lang w:eastAsia="es-ES_tradnl"/>
        </w:rPr>
        <w:t>de restricción de movilidad y desplazamiento intermunicipal, nacional o internacional sino en la</w:t>
      </w:r>
      <w:r w:rsidR="009362C6" w:rsidRPr="009362C6">
        <w:rPr>
          <w:rFonts w:ascii="Arial" w:eastAsia="Times New Roman" w:hAnsi="Arial" w:cs="Arial"/>
          <w:sz w:val="22"/>
          <w:szCs w:val="22"/>
          <w:lang w:eastAsia="es-ES_tradnl"/>
        </w:rPr>
        <w:t xml:space="preserve"> Resolución Reglamentaria 161 de 2012, VIGENTE,  que hace referencia precisa a que el funcionario al cual se le haya concedido vacaciones sólo podrá interrumpir “…</w:t>
      </w:r>
      <w:r w:rsidR="009362C6" w:rsidRPr="009362C6">
        <w:rPr>
          <w:rFonts w:ascii="Arial" w:eastAsia="Times New Roman" w:hAnsi="Arial" w:cs="Arial"/>
          <w:i/>
          <w:sz w:val="22"/>
          <w:szCs w:val="22"/>
          <w:lang w:eastAsia="es-ES_tradnl"/>
        </w:rPr>
        <w:t xml:space="preserve">su disfrute, excepto por eventos de caso </w:t>
      </w:r>
      <w:r w:rsidR="009362C6" w:rsidRPr="009362C6">
        <w:rPr>
          <w:rFonts w:ascii="Arial" w:eastAsia="Times New Roman" w:hAnsi="Arial" w:cs="Arial"/>
          <w:b/>
          <w:bCs/>
          <w:i/>
          <w:sz w:val="22"/>
          <w:szCs w:val="22"/>
          <w:lang w:eastAsia="es-ES_tradnl"/>
        </w:rPr>
        <w:t>fortuito o fuerza mayor</w:t>
      </w:r>
      <w:r w:rsidR="009362C6" w:rsidRPr="009362C6">
        <w:rPr>
          <w:rFonts w:ascii="Arial" w:eastAsia="Times New Roman" w:hAnsi="Arial" w:cs="Arial"/>
          <w:i/>
          <w:sz w:val="22"/>
          <w:szCs w:val="22"/>
          <w:lang w:eastAsia="es-ES_tradnl"/>
        </w:rPr>
        <w:t xml:space="preserve"> debidamente comprobados, soportados y autorizados por la Gerencia del Talento Humano. ...</w:t>
      </w:r>
      <w:r w:rsidR="009362C6" w:rsidRPr="009362C6">
        <w:rPr>
          <w:rFonts w:ascii="Arial" w:eastAsia="Times New Roman" w:hAnsi="Arial" w:cs="Arial"/>
          <w:sz w:val="22"/>
          <w:szCs w:val="22"/>
          <w:lang w:eastAsia="es-ES_tradnl"/>
        </w:rPr>
        <w:t>”. (Negrilla fuera de text</w:t>
      </w:r>
      <w:r w:rsidR="0043344E">
        <w:rPr>
          <w:rFonts w:ascii="Arial" w:eastAsia="Times New Roman" w:hAnsi="Arial" w:cs="Arial"/>
          <w:sz w:val="22"/>
          <w:szCs w:val="22"/>
          <w:lang w:eastAsia="es-ES_tradnl"/>
        </w:rPr>
        <w:t>o).</w:t>
      </w:r>
    </w:p>
    <w:p w14:paraId="10759EE5" w14:textId="77777777" w:rsidR="009362C6" w:rsidRPr="009362C6" w:rsidRDefault="009362C6" w:rsidP="009362C6">
      <w:pPr>
        <w:jc w:val="both"/>
        <w:rPr>
          <w:rFonts w:ascii="Arial" w:eastAsia="Times New Roman" w:hAnsi="Arial" w:cs="Arial"/>
          <w:sz w:val="22"/>
          <w:szCs w:val="22"/>
          <w:lang w:eastAsia="es-ES_tradnl"/>
        </w:rPr>
      </w:pPr>
    </w:p>
    <w:p w14:paraId="0B5D6EF1" w14:textId="357C8CFF" w:rsidR="009362C6" w:rsidRPr="009362C6" w:rsidRDefault="0043344E" w:rsidP="009362C6">
      <w:pPr>
        <w:jc w:val="both"/>
        <w:rPr>
          <w:rFonts w:ascii="Arial" w:eastAsia="Times New Roman" w:hAnsi="Arial" w:cs="Arial"/>
          <w:sz w:val="22"/>
          <w:szCs w:val="22"/>
          <w:lang w:eastAsia="es-ES_tradnl"/>
        </w:rPr>
      </w:pPr>
      <w:r w:rsidRPr="0043344E">
        <w:rPr>
          <w:rFonts w:ascii="Arial" w:eastAsia="Times New Roman" w:hAnsi="Arial" w:cs="Arial"/>
          <w:sz w:val="22"/>
          <w:szCs w:val="22"/>
          <w:lang w:eastAsia="es-ES_tradnl"/>
        </w:rPr>
        <w:t xml:space="preserve">De manera acertada en la respuesta dada por la Gerencia del Talento Humano se resalta que </w:t>
      </w:r>
      <w:r w:rsidR="009362C6" w:rsidRPr="009362C6">
        <w:rPr>
          <w:rFonts w:ascii="Arial" w:eastAsia="Times New Roman" w:hAnsi="Arial" w:cs="Arial"/>
          <w:sz w:val="22"/>
          <w:szCs w:val="22"/>
          <w:lang w:eastAsia="es-ES_tradnl"/>
        </w:rPr>
        <w:t>en el último acuerdo laboral se dispuso que</w:t>
      </w:r>
      <w:r w:rsidR="009362C6" w:rsidRPr="009362C6">
        <w:rPr>
          <w:rFonts w:ascii="Arial" w:eastAsia="Times New Roman" w:hAnsi="Arial" w:cs="Arial"/>
          <w:b/>
          <w:bCs/>
          <w:sz w:val="22"/>
          <w:szCs w:val="22"/>
          <w:lang w:eastAsia="es-ES_tradnl"/>
        </w:rPr>
        <w:t xml:space="preserve"> “Los funcionarios que tengan el derecho causado, podrá de manera excepcional, solicitar su disfrute en fechas diferentes” …” Por razones de fuerza mayor o caso fortuito”</w:t>
      </w:r>
      <w:r w:rsidR="009362C6" w:rsidRPr="009362C6">
        <w:rPr>
          <w:rFonts w:ascii="Arial" w:eastAsia="Times New Roman" w:hAnsi="Arial" w:cs="Arial"/>
          <w:sz w:val="22"/>
          <w:szCs w:val="22"/>
          <w:lang w:eastAsia="es-ES_tradnl"/>
        </w:rPr>
        <w:t>.</w:t>
      </w:r>
    </w:p>
    <w:p w14:paraId="1A75CC6D" w14:textId="77777777" w:rsidR="009362C6" w:rsidRPr="009362C6" w:rsidRDefault="009362C6" w:rsidP="009362C6">
      <w:pPr>
        <w:jc w:val="both"/>
        <w:rPr>
          <w:rFonts w:ascii="Arial" w:eastAsia="Times New Roman" w:hAnsi="Arial" w:cs="Arial"/>
          <w:sz w:val="22"/>
          <w:szCs w:val="22"/>
          <w:lang w:eastAsia="es-ES_tradnl"/>
        </w:rPr>
      </w:pPr>
    </w:p>
    <w:p w14:paraId="0606F3AD" w14:textId="77777777" w:rsidR="0043344E" w:rsidRDefault="0043344E" w:rsidP="009362C6">
      <w:pPr>
        <w:jc w:val="both"/>
        <w:rPr>
          <w:rFonts w:ascii="Arial" w:eastAsia="Times New Roman" w:hAnsi="Arial" w:cs="Arial"/>
          <w:sz w:val="22"/>
          <w:szCs w:val="22"/>
          <w:lang w:eastAsia="es-ES_tradnl"/>
        </w:rPr>
      </w:pPr>
    </w:p>
    <w:p w14:paraId="34301FE8" w14:textId="4F65D3B3" w:rsidR="009362C6" w:rsidRPr="009362C6" w:rsidRDefault="0043344E" w:rsidP="009362C6">
      <w:pPr>
        <w:jc w:val="both"/>
        <w:rPr>
          <w:rFonts w:ascii="Arial" w:eastAsia="Times New Roman" w:hAnsi="Arial" w:cs="Arial"/>
          <w:sz w:val="22"/>
          <w:szCs w:val="22"/>
          <w:lang w:eastAsia="es-ES_tradnl"/>
        </w:rPr>
      </w:pPr>
      <w:r>
        <w:rPr>
          <w:rFonts w:ascii="Arial" w:eastAsia="Times New Roman" w:hAnsi="Arial" w:cs="Arial"/>
          <w:sz w:val="22"/>
          <w:szCs w:val="22"/>
          <w:lang w:eastAsia="es-ES_tradnl"/>
        </w:rPr>
        <w:lastRenderedPageBreak/>
        <w:t xml:space="preserve">Con fundamento en lo anterior, </w:t>
      </w:r>
      <w:r w:rsidR="009362C6" w:rsidRPr="009362C6">
        <w:rPr>
          <w:rFonts w:ascii="Arial" w:eastAsia="Times New Roman" w:hAnsi="Arial" w:cs="Arial"/>
          <w:sz w:val="22"/>
          <w:szCs w:val="22"/>
          <w:lang w:eastAsia="es-ES_tradnl"/>
        </w:rPr>
        <w:t xml:space="preserve">no se entiende bien porqué se pretende inaplicar no sólo lo dispuesto tanto en la referida resolución, como en las normas superiores (Decretos Legislativos de Emergencia) </w:t>
      </w:r>
      <w:r>
        <w:rPr>
          <w:rFonts w:ascii="Arial" w:eastAsia="Times New Roman" w:hAnsi="Arial" w:cs="Arial"/>
          <w:sz w:val="22"/>
          <w:szCs w:val="22"/>
          <w:lang w:eastAsia="es-ES_tradnl"/>
        </w:rPr>
        <w:t>y más grave,</w:t>
      </w:r>
      <w:r w:rsidR="009362C6" w:rsidRPr="009362C6">
        <w:rPr>
          <w:rFonts w:ascii="Arial" w:eastAsia="Times New Roman" w:hAnsi="Arial" w:cs="Arial"/>
          <w:sz w:val="22"/>
          <w:szCs w:val="22"/>
          <w:lang w:eastAsia="es-ES_tradnl"/>
        </w:rPr>
        <w:t xml:space="preserve"> lo preceptuado en el Acuerdo Laboral, </w:t>
      </w:r>
      <w:r>
        <w:rPr>
          <w:rFonts w:ascii="Arial" w:eastAsia="Times New Roman" w:hAnsi="Arial" w:cs="Arial"/>
          <w:sz w:val="22"/>
          <w:szCs w:val="22"/>
          <w:lang w:eastAsia="es-ES_tradnl"/>
        </w:rPr>
        <w:t xml:space="preserve">que </w:t>
      </w:r>
      <w:r w:rsidR="009362C6" w:rsidRPr="009362C6">
        <w:rPr>
          <w:rFonts w:ascii="Arial" w:eastAsia="Times New Roman" w:hAnsi="Arial" w:cs="Arial"/>
          <w:sz w:val="22"/>
          <w:szCs w:val="22"/>
          <w:lang w:eastAsia="es-ES_tradnl"/>
        </w:rPr>
        <w:t xml:space="preserve">es de carácter </w:t>
      </w:r>
      <w:r w:rsidR="009362C6" w:rsidRPr="009362C6">
        <w:rPr>
          <w:rFonts w:ascii="Arial" w:eastAsia="Times New Roman" w:hAnsi="Arial" w:cs="Arial"/>
          <w:b/>
          <w:bCs/>
          <w:sz w:val="22"/>
          <w:szCs w:val="22"/>
          <w:lang w:eastAsia="es-ES_tradnl"/>
        </w:rPr>
        <w:t>OBLIGATORIO</w:t>
      </w:r>
      <w:r w:rsidR="0037705F" w:rsidRPr="00E60227">
        <w:rPr>
          <w:rFonts w:ascii="Arial" w:eastAsia="Times New Roman" w:hAnsi="Arial" w:cs="Arial"/>
          <w:sz w:val="22"/>
          <w:szCs w:val="22"/>
          <w:lang w:eastAsia="es-ES_tradnl"/>
        </w:rPr>
        <w:t xml:space="preserve"> para las partes.</w:t>
      </w:r>
      <w:r w:rsidR="009362C6" w:rsidRPr="009362C6">
        <w:rPr>
          <w:rFonts w:ascii="Arial" w:eastAsia="Times New Roman" w:hAnsi="Arial" w:cs="Arial"/>
          <w:sz w:val="22"/>
          <w:szCs w:val="22"/>
          <w:lang w:eastAsia="es-ES_tradnl"/>
        </w:rPr>
        <w:t xml:space="preserve"> </w:t>
      </w:r>
    </w:p>
    <w:p w14:paraId="3544C480" w14:textId="77777777" w:rsidR="009362C6" w:rsidRPr="009362C6" w:rsidRDefault="009362C6" w:rsidP="009362C6">
      <w:pPr>
        <w:jc w:val="both"/>
        <w:rPr>
          <w:rFonts w:ascii="Arial" w:eastAsia="Times New Roman" w:hAnsi="Arial" w:cs="Arial"/>
          <w:sz w:val="22"/>
          <w:szCs w:val="22"/>
          <w:lang w:eastAsia="es-ES_tradnl"/>
        </w:rPr>
      </w:pPr>
    </w:p>
    <w:p w14:paraId="2A332556" w14:textId="2DDEBFEE" w:rsidR="009362C6" w:rsidRPr="009362C6" w:rsidRDefault="0037705F" w:rsidP="009362C6">
      <w:pPr>
        <w:jc w:val="both"/>
        <w:rPr>
          <w:rFonts w:ascii="Arial" w:eastAsia="Times New Roman" w:hAnsi="Arial" w:cs="Arial"/>
          <w:sz w:val="22"/>
          <w:szCs w:val="22"/>
          <w:lang w:eastAsia="es-ES_tradnl"/>
        </w:rPr>
      </w:pPr>
      <w:r w:rsidRPr="00E60227">
        <w:rPr>
          <w:rFonts w:ascii="Arial" w:eastAsia="Times New Roman" w:hAnsi="Arial" w:cs="Arial"/>
          <w:sz w:val="22"/>
          <w:szCs w:val="22"/>
          <w:lang w:eastAsia="es-ES_tradnl"/>
        </w:rPr>
        <w:t>Es decir, los trabajadores, que con anterioridad a la declaratoria de la pandemia hayan programado el disfrute de sus vacaciones podrán hacer uso de</w:t>
      </w:r>
      <w:r w:rsidR="00E60227" w:rsidRPr="00E60227">
        <w:rPr>
          <w:rFonts w:ascii="Arial" w:eastAsia="Times New Roman" w:hAnsi="Arial" w:cs="Arial"/>
          <w:sz w:val="22"/>
          <w:szCs w:val="22"/>
          <w:lang w:eastAsia="es-ES_tradnl"/>
        </w:rPr>
        <w:t xml:space="preserve">l derecho de interrumpir el disfrute de las vacaciones sustentando su solicitud no solo en la Resolución Reglamentaria de marras, </w:t>
      </w:r>
      <w:r w:rsidR="0043344E">
        <w:rPr>
          <w:rFonts w:ascii="Arial" w:eastAsia="Times New Roman" w:hAnsi="Arial" w:cs="Arial"/>
          <w:sz w:val="22"/>
          <w:szCs w:val="22"/>
          <w:lang w:eastAsia="es-ES_tradnl"/>
        </w:rPr>
        <w:t>sino en los Decretos Legislativos que establecen aislamiento preventivo obligatorio y restricciones a la movilidad intermunicipal, nacional e internacional.</w:t>
      </w:r>
    </w:p>
    <w:p w14:paraId="072C2EFC" w14:textId="77777777" w:rsidR="009362C6" w:rsidRPr="009362C6" w:rsidRDefault="009362C6" w:rsidP="009362C6">
      <w:pPr>
        <w:jc w:val="both"/>
        <w:rPr>
          <w:rFonts w:ascii="Arial" w:eastAsia="Times New Roman" w:hAnsi="Arial" w:cs="Arial"/>
          <w:sz w:val="22"/>
          <w:szCs w:val="22"/>
          <w:lang w:eastAsia="es-ES_tradnl"/>
        </w:rPr>
      </w:pPr>
    </w:p>
    <w:p w14:paraId="45132BC0" w14:textId="74DD37DB" w:rsidR="009362C6" w:rsidRPr="009362C6" w:rsidRDefault="0043344E" w:rsidP="009362C6">
      <w:pPr>
        <w:jc w:val="both"/>
        <w:rPr>
          <w:rFonts w:ascii="Arial" w:eastAsia="Times New Roman" w:hAnsi="Arial" w:cs="Arial"/>
          <w:sz w:val="22"/>
          <w:szCs w:val="22"/>
          <w:lang w:eastAsia="es-ES_tradnl"/>
        </w:rPr>
      </w:pPr>
      <w:bookmarkStart w:id="0" w:name="64"/>
      <w:r>
        <w:rPr>
          <w:rFonts w:ascii="Arial" w:eastAsia="Times New Roman" w:hAnsi="Arial" w:cs="Arial"/>
          <w:sz w:val="22"/>
          <w:szCs w:val="22"/>
          <w:lang w:eastAsia="es-ES_tradnl"/>
        </w:rPr>
        <w:t xml:space="preserve">En el Código Civil se preceptúa de manera precisa </w:t>
      </w:r>
      <w:r w:rsidR="009362C6" w:rsidRPr="009362C6">
        <w:rPr>
          <w:rFonts w:ascii="Arial" w:eastAsia="Times New Roman" w:hAnsi="Arial" w:cs="Arial"/>
          <w:sz w:val="22"/>
          <w:szCs w:val="22"/>
          <w:lang w:eastAsia="es-ES_tradnl"/>
        </w:rPr>
        <w:t>“</w:t>
      </w:r>
      <w:r w:rsidR="009362C6" w:rsidRPr="009362C6">
        <w:rPr>
          <w:rFonts w:ascii="Arial" w:eastAsia="Times New Roman" w:hAnsi="Arial" w:cs="Arial"/>
          <w:i/>
          <w:sz w:val="22"/>
          <w:szCs w:val="22"/>
          <w:lang w:eastAsia="es-ES_tradnl"/>
        </w:rPr>
        <w:t>ARTICULO 64. FUERZA MAYOR O CASO FORTUITO.</w:t>
      </w:r>
      <w:bookmarkEnd w:id="0"/>
      <w:r w:rsidR="009362C6" w:rsidRPr="009362C6">
        <w:rPr>
          <w:rFonts w:ascii="Arial" w:eastAsia="Times New Roman" w:hAnsi="Arial" w:cs="Arial"/>
          <w:i/>
          <w:sz w:val="22"/>
          <w:szCs w:val="22"/>
          <w:lang w:eastAsia="es-ES_tradnl"/>
        </w:rPr>
        <w:t xml:space="preserve"> Se llama fuerza mayor o caso fortuito el imprevisto o que no es posible resistir, como un naufragio, un terremoto, el apresamiento de enemigos, </w:t>
      </w:r>
      <w:r w:rsidR="009362C6" w:rsidRPr="009362C6">
        <w:rPr>
          <w:rFonts w:ascii="Arial" w:eastAsia="Times New Roman" w:hAnsi="Arial" w:cs="Arial"/>
          <w:b/>
          <w:i/>
          <w:sz w:val="22"/>
          <w:szCs w:val="22"/>
          <w:u w:val="single"/>
          <w:lang w:eastAsia="es-ES_tradnl"/>
        </w:rPr>
        <w:t>los actos de autoridad</w:t>
      </w:r>
      <w:r w:rsidR="009362C6" w:rsidRPr="009362C6">
        <w:rPr>
          <w:rFonts w:ascii="Arial" w:eastAsia="Times New Roman" w:hAnsi="Arial" w:cs="Arial"/>
          <w:i/>
          <w:sz w:val="22"/>
          <w:szCs w:val="22"/>
          <w:lang w:eastAsia="es-ES_tradnl"/>
        </w:rPr>
        <w:t xml:space="preserve"> ejercidos por un funcionario público, </w:t>
      </w:r>
      <w:proofErr w:type="spellStart"/>
      <w:r w:rsidR="009362C6" w:rsidRPr="009362C6">
        <w:rPr>
          <w:rFonts w:ascii="Arial" w:eastAsia="Times New Roman" w:hAnsi="Arial" w:cs="Arial"/>
          <w:i/>
          <w:sz w:val="22"/>
          <w:szCs w:val="22"/>
          <w:lang w:eastAsia="es-ES_tradnl"/>
        </w:rPr>
        <w:t>etc</w:t>
      </w:r>
      <w:proofErr w:type="spellEnd"/>
      <w:r w:rsidR="009362C6" w:rsidRPr="009362C6">
        <w:rPr>
          <w:rFonts w:ascii="Arial" w:eastAsia="Times New Roman" w:hAnsi="Arial" w:cs="Arial"/>
          <w:sz w:val="22"/>
          <w:szCs w:val="22"/>
          <w:lang w:eastAsia="es-ES_tradnl"/>
        </w:rPr>
        <w:t>”).</w:t>
      </w:r>
    </w:p>
    <w:p w14:paraId="0B82330E" w14:textId="77777777" w:rsidR="009362C6" w:rsidRPr="009362C6" w:rsidRDefault="009362C6" w:rsidP="009362C6">
      <w:pPr>
        <w:jc w:val="both"/>
        <w:rPr>
          <w:rFonts w:ascii="Arial" w:eastAsia="Times New Roman" w:hAnsi="Arial" w:cs="Arial"/>
          <w:sz w:val="22"/>
          <w:szCs w:val="22"/>
          <w:lang w:eastAsia="es-ES_tradnl"/>
        </w:rPr>
      </w:pPr>
      <w:r w:rsidRPr="009362C6">
        <w:rPr>
          <w:rFonts w:ascii="Arial" w:eastAsia="Times New Roman" w:hAnsi="Arial" w:cs="Arial"/>
          <w:sz w:val="22"/>
          <w:szCs w:val="22"/>
          <w:lang w:eastAsia="es-ES_tradnl"/>
        </w:rPr>
        <w:t xml:space="preserve"> </w:t>
      </w:r>
    </w:p>
    <w:p w14:paraId="1CED4C72" w14:textId="58766C7C" w:rsidR="009362C6" w:rsidRPr="009362C6" w:rsidRDefault="0043344E" w:rsidP="009362C6">
      <w:pPr>
        <w:jc w:val="both"/>
        <w:rPr>
          <w:rFonts w:ascii="Arial" w:eastAsia="Times New Roman" w:hAnsi="Arial" w:cs="Arial"/>
          <w:sz w:val="22"/>
          <w:szCs w:val="22"/>
          <w:lang w:eastAsia="es-ES_tradnl"/>
        </w:rPr>
      </w:pPr>
      <w:r>
        <w:rPr>
          <w:rFonts w:ascii="Arial" w:eastAsia="Times New Roman" w:hAnsi="Arial" w:cs="Arial"/>
          <w:sz w:val="22"/>
          <w:szCs w:val="22"/>
          <w:lang w:eastAsia="es-ES_tradnl"/>
        </w:rPr>
        <w:t>L</w:t>
      </w:r>
      <w:r w:rsidR="00E60227" w:rsidRPr="00E60227">
        <w:rPr>
          <w:rFonts w:ascii="Arial" w:eastAsia="Times New Roman" w:hAnsi="Arial" w:cs="Arial"/>
          <w:sz w:val="22"/>
          <w:szCs w:val="22"/>
          <w:lang w:eastAsia="es-ES_tradnl"/>
        </w:rPr>
        <w:t xml:space="preserve">a administración </w:t>
      </w:r>
      <w:r>
        <w:rPr>
          <w:rFonts w:ascii="Arial" w:eastAsia="Times New Roman" w:hAnsi="Arial" w:cs="Arial"/>
          <w:sz w:val="22"/>
          <w:szCs w:val="22"/>
          <w:lang w:eastAsia="es-ES_tradnl"/>
        </w:rPr>
        <w:t>cita de manera adecuada esta norma cuando considera</w:t>
      </w:r>
      <w:r w:rsidR="009362C6" w:rsidRPr="009362C6">
        <w:rPr>
          <w:rFonts w:ascii="Arial" w:eastAsia="Times New Roman" w:hAnsi="Arial" w:cs="Arial"/>
          <w:sz w:val="22"/>
          <w:szCs w:val="22"/>
          <w:lang w:eastAsia="es-ES_tradnl"/>
        </w:rPr>
        <w:t xml:space="preserve"> fuerza mayor </w:t>
      </w:r>
      <w:r>
        <w:rPr>
          <w:rFonts w:ascii="Arial" w:eastAsia="Times New Roman" w:hAnsi="Arial" w:cs="Arial"/>
          <w:sz w:val="22"/>
          <w:szCs w:val="22"/>
          <w:lang w:eastAsia="es-ES_tradnl"/>
        </w:rPr>
        <w:t xml:space="preserve">a </w:t>
      </w:r>
      <w:r w:rsidR="009362C6" w:rsidRPr="009362C6">
        <w:rPr>
          <w:rFonts w:ascii="Arial" w:eastAsia="Times New Roman" w:hAnsi="Arial" w:cs="Arial"/>
          <w:sz w:val="22"/>
          <w:szCs w:val="22"/>
          <w:lang w:eastAsia="es-ES_tradnl"/>
        </w:rPr>
        <w:t xml:space="preserve">“los actos de autoridad”. Esto es, las decisiones de dichas autoridades que impiden el ejercicio de un derecho. Y precisamente en tiempos </w:t>
      </w:r>
      <w:r w:rsidR="00E60227" w:rsidRPr="00E60227">
        <w:rPr>
          <w:rFonts w:ascii="Arial" w:eastAsia="Times New Roman" w:hAnsi="Arial" w:cs="Arial"/>
          <w:sz w:val="22"/>
          <w:szCs w:val="22"/>
          <w:lang w:eastAsia="es-ES_tradnl"/>
        </w:rPr>
        <w:t xml:space="preserve">de pandemia </w:t>
      </w:r>
      <w:r w:rsidR="009362C6" w:rsidRPr="009362C6">
        <w:rPr>
          <w:rFonts w:ascii="Arial" w:eastAsia="Times New Roman" w:hAnsi="Arial" w:cs="Arial"/>
          <w:sz w:val="22"/>
          <w:szCs w:val="22"/>
          <w:lang w:eastAsia="es-ES_tradnl"/>
        </w:rPr>
        <w:t xml:space="preserve">que, como se nos ha reiterado, </w:t>
      </w:r>
      <w:r w:rsidR="009362C6" w:rsidRPr="009362C6">
        <w:rPr>
          <w:rFonts w:ascii="Arial" w:eastAsia="Times New Roman" w:hAnsi="Arial" w:cs="Arial"/>
          <w:b/>
          <w:sz w:val="22"/>
          <w:szCs w:val="22"/>
          <w:u w:val="single"/>
          <w:lang w:eastAsia="es-ES_tradnl"/>
        </w:rPr>
        <w:t>NO SON VACACIONES</w:t>
      </w:r>
      <w:r>
        <w:rPr>
          <w:rFonts w:ascii="Arial" w:eastAsia="Times New Roman" w:hAnsi="Arial" w:cs="Arial"/>
          <w:sz w:val="22"/>
          <w:szCs w:val="22"/>
          <w:lang w:eastAsia="es-ES_tradnl"/>
        </w:rPr>
        <w:t xml:space="preserve"> y por lo tanto hace nulo el derecho al disfrute de las vacaciones.</w:t>
      </w:r>
    </w:p>
    <w:p w14:paraId="569A7945" w14:textId="77777777" w:rsidR="009362C6" w:rsidRPr="009362C6" w:rsidRDefault="009362C6" w:rsidP="009362C6">
      <w:pPr>
        <w:jc w:val="both"/>
        <w:rPr>
          <w:rFonts w:ascii="Arial" w:eastAsia="Times New Roman" w:hAnsi="Arial" w:cs="Arial"/>
          <w:sz w:val="22"/>
          <w:szCs w:val="22"/>
          <w:lang w:eastAsia="es-ES_tradnl"/>
        </w:rPr>
      </w:pPr>
    </w:p>
    <w:p w14:paraId="7F2B2D52" w14:textId="5C7ABF1D" w:rsidR="009362C6" w:rsidRPr="009362C6" w:rsidRDefault="009362C6" w:rsidP="009362C6">
      <w:pPr>
        <w:jc w:val="both"/>
        <w:rPr>
          <w:rFonts w:ascii="Arial" w:eastAsia="Times New Roman" w:hAnsi="Arial" w:cs="Arial"/>
          <w:sz w:val="22"/>
          <w:szCs w:val="22"/>
          <w:lang w:eastAsia="es-ES_tradnl"/>
        </w:rPr>
      </w:pPr>
      <w:r w:rsidRPr="009362C6">
        <w:rPr>
          <w:rFonts w:ascii="Arial" w:eastAsia="Times New Roman" w:hAnsi="Arial" w:cs="Arial"/>
          <w:sz w:val="22"/>
          <w:szCs w:val="22"/>
          <w:lang w:eastAsia="es-ES_tradnl"/>
        </w:rPr>
        <w:t xml:space="preserve">Así las cosas, consideramos absolutamente infundadas los argumentos expuestos para negar LA POSIBILIDAD de que los funcionarios que así lo soliciten, invocando la imposibilidad fáctica de disfrutar de sus vacaciones </w:t>
      </w:r>
      <w:r w:rsidR="00E60227" w:rsidRPr="00E60227">
        <w:rPr>
          <w:rFonts w:ascii="Arial" w:eastAsia="Times New Roman" w:hAnsi="Arial" w:cs="Arial"/>
          <w:sz w:val="22"/>
          <w:szCs w:val="22"/>
          <w:lang w:eastAsia="es-ES_tradnl"/>
        </w:rPr>
        <w:t>debido a</w:t>
      </w:r>
      <w:r w:rsidRPr="009362C6">
        <w:rPr>
          <w:rFonts w:ascii="Arial" w:eastAsia="Times New Roman" w:hAnsi="Arial" w:cs="Arial"/>
          <w:sz w:val="22"/>
          <w:szCs w:val="22"/>
          <w:lang w:eastAsia="es-ES_tradnl"/>
        </w:rPr>
        <w:t xml:space="preserve"> las medidas restrictivas de todo orden impuestas mediante decretos y otros actos de autoridad.</w:t>
      </w:r>
    </w:p>
    <w:p w14:paraId="36769A27" w14:textId="77777777" w:rsidR="009362C6" w:rsidRPr="009362C6" w:rsidRDefault="009362C6" w:rsidP="009362C6">
      <w:pPr>
        <w:jc w:val="both"/>
        <w:rPr>
          <w:rFonts w:ascii="Arial" w:eastAsia="Times New Roman" w:hAnsi="Arial" w:cs="Arial"/>
          <w:sz w:val="22"/>
          <w:szCs w:val="22"/>
          <w:lang w:eastAsia="es-ES_tradnl"/>
        </w:rPr>
      </w:pPr>
    </w:p>
    <w:p w14:paraId="2BEFCFC1" w14:textId="77777777" w:rsidR="0043344E" w:rsidRDefault="009362C6" w:rsidP="009362C6">
      <w:pPr>
        <w:jc w:val="both"/>
        <w:rPr>
          <w:rFonts w:ascii="Arial" w:hAnsi="Arial" w:cs="Arial"/>
          <w:i/>
          <w:sz w:val="22"/>
          <w:szCs w:val="22"/>
          <w:lang w:val="es-ES"/>
        </w:rPr>
      </w:pPr>
      <w:r w:rsidRPr="009362C6">
        <w:rPr>
          <w:rFonts w:ascii="Arial" w:hAnsi="Arial" w:cs="Arial"/>
          <w:sz w:val="22"/>
          <w:szCs w:val="22"/>
        </w:rPr>
        <w:t>La Corte Constitucional en Sentencia C-598/97 Expresó “</w:t>
      </w:r>
      <w:r w:rsidRPr="009362C6">
        <w:rPr>
          <w:rFonts w:ascii="Arial" w:hAnsi="Arial" w:cs="Arial"/>
          <w:i/>
          <w:sz w:val="22"/>
          <w:szCs w:val="22"/>
          <w:lang w:val="es-ES"/>
        </w:rPr>
        <w:t>Las vacaciones constituyen un derecho del que gozan todos los trabajadores, como quiera que el reposo es una condición mínima que ofrece la posibilidad de que el empleado renueve la fuerza y la dedicación para el desarrollo de sus actividades. Las vacaciones no son entonces un sobre sueldo sino un derecho a un descanso remunerado”</w:t>
      </w:r>
      <w:r w:rsidR="0043344E">
        <w:rPr>
          <w:rFonts w:ascii="Arial" w:hAnsi="Arial" w:cs="Arial"/>
          <w:i/>
          <w:sz w:val="22"/>
          <w:szCs w:val="22"/>
          <w:lang w:val="es-ES"/>
        </w:rPr>
        <w:t xml:space="preserve">. </w:t>
      </w:r>
    </w:p>
    <w:p w14:paraId="23F2D147" w14:textId="77777777" w:rsidR="0043344E" w:rsidRPr="0043344E" w:rsidRDefault="0043344E" w:rsidP="009362C6">
      <w:pPr>
        <w:jc w:val="both"/>
        <w:rPr>
          <w:rFonts w:ascii="Arial" w:hAnsi="Arial" w:cs="Arial"/>
          <w:iCs/>
          <w:sz w:val="22"/>
          <w:szCs w:val="22"/>
          <w:lang w:val="es-ES"/>
        </w:rPr>
      </w:pPr>
    </w:p>
    <w:p w14:paraId="7F048B47" w14:textId="5A209230" w:rsidR="009362C6" w:rsidRPr="009362C6" w:rsidRDefault="0043344E" w:rsidP="009362C6">
      <w:pPr>
        <w:jc w:val="both"/>
        <w:rPr>
          <w:rFonts w:ascii="Arial" w:hAnsi="Arial" w:cs="Arial"/>
          <w:iCs/>
          <w:sz w:val="22"/>
          <w:szCs w:val="22"/>
          <w:lang w:val="es-ES"/>
        </w:rPr>
      </w:pPr>
      <w:r w:rsidRPr="0043344E">
        <w:rPr>
          <w:rFonts w:ascii="Arial" w:hAnsi="Arial" w:cs="Arial"/>
          <w:iCs/>
          <w:sz w:val="22"/>
          <w:szCs w:val="22"/>
          <w:lang w:val="es-ES"/>
        </w:rPr>
        <w:t>La</w:t>
      </w:r>
      <w:r w:rsidR="009362C6" w:rsidRPr="009362C6">
        <w:rPr>
          <w:rFonts w:ascii="Arial" w:hAnsi="Arial" w:cs="Arial"/>
          <w:iCs/>
          <w:sz w:val="22"/>
          <w:szCs w:val="22"/>
          <w:lang w:val="es-ES"/>
        </w:rPr>
        <w:t xml:space="preserve"> forma que ese descanso adopte </w:t>
      </w:r>
      <w:r w:rsidR="009362C6" w:rsidRPr="009362C6">
        <w:rPr>
          <w:rFonts w:ascii="Arial" w:hAnsi="Arial" w:cs="Arial"/>
          <w:b/>
          <w:bCs/>
          <w:iCs/>
          <w:sz w:val="22"/>
          <w:szCs w:val="22"/>
          <w:lang w:val="es-ES"/>
        </w:rPr>
        <w:t>NO ES</w:t>
      </w:r>
      <w:r w:rsidR="009362C6" w:rsidRPr="009362C6">
        <w:rPr>
          <w:rFonts w:ascii="Arial" w:hAnsi="Arial" w:cs="Arial"/>
          <w:iCs/>
          <w:sz w:val="22"/>
          <w:szCs w:val="22"/>
          <w:lang w:val="es-ES"/>
        </w:rPr>
        <w:t xml:space="preserve"> del resorte de la Gerencia del </w:t>
      </w:r>
      <w:r w:rsidR="009362C6" w:rsidRPr="0043344E">
        <w:rPr>
          <w:rFonts w:ascii="Arial" w:hAnsi="Arial" w:cs="Arial"/>
          <w:iCs/>
          <w:sz w:val="22"/>
          <w:szCs w:val="22"/>
          <w:lang w:val="es-ES"/>
        </w:rPr>
        <w:t>T</w:t>
      </w:r>
      <w:r w:rsidR="009362C6" w:rsidRPr="009362C6">
        <w:rPr>
          <w:rFonts w:ascii="Arial" w:hAnsi="Arial" w:cs="Arial"/>
          <w:iCs/>
          <w:sz w:val="22"/>
          <w:szCs w:val="22"/>
          <w:lang w:val="es-ES"/>
        </w:rPr>
        <w:t>alento Humano</w:t>
      </w:r>
      <w:r w:rsidR="009362C6" w:rsidRPr="0043344E">
        <w:rPr>
          <w:rFonts w:ascii="Arial" w:hAnsi="Arial" w:cs="Arial"/>
          <w:iCs/>
          <w:sz w:val="22"/>
          <w:szCs w:val="22"/>
          <w:lang w:val="es-ES"/>
        </w:rPr>
        <w:t>,</w:t>
      </w:r>
      <w:r w:rsidR="009362C6" w:rsidRPr="009362C6">
        <w:rPr>
          <w:rFonts w:ascii="Arial" w:hAnsi="Arial" w:cs="Arial"/>
          <w:iCs/>
          <w:sz w:val="22"/>
          <w:szCs w:val="22"/>
          <w:lang w:val="es-ES"/>
        </w:rPr>
        <w:t xml:space="preserve"> si hay o no desplazamiento intermunicipal, nacional o internacional corresponde al fuero interno del trabajador y mal hace la Administración en adoptar de manera UNILATERAL como </w:t>
      </w:r>
      <w:r w:rsidRPr="009362C6">
        <w:rPr>
          <w:rFonts w:ascii="Arial" w:hAnsi="Arial" w:cs="Arial"/>
          <w:iCs/>
          <w:sz w:val="22"/>
          <w:szCs w:val="22"/>
          <w:lang w:val="es-ES"/>
        </w:rPr>
        <w:t>mecanismo para</w:t>
      </w:r>
      <w:r w:rsidR="009362C6" w:rsidRPr="009362C6">
        <w:rPr>
          <w:rFonts w:ascii="Arial" w:hAnsi="Arial" w:cs="Arial"/>
          <w:iCs/>
          <w:sz w:val="22"/>
          <w:szCs w:val="22"/>
          <w:lang w:val="es-ES"/>
        </w:rPr>
        <w:t xml:space="preserve"> enfrentar la pandemia </w:t>
      </w:r>
      <w:r w:rsidR="009362C6" w:rsidRPr="0043344E">
        <w:rPr>
          <w:rFonts w:ascii="Arial" w:hAnsi="Arial" w:cs="Arial"/>
          <w:iCs/>
          <w:sz w:val="22"/>
          <w:szCs w:val="22"/>
          <w:lang w:val="es-ES"/>
        </w:rPr>
        <w:t xml:space="preserve">la equivocada y errónea medida </w:t>
      </w:r>
      <w:r w:rsidR="009362C6" w:rsidRPr="009362C6">
        <w:rPr>
          <w:rFonts w:ascii="Arial" w:hAnsi="Arial" w:cs="Arial"/>
          <w:iCs/>
          <w:sz w:val="22"/>
          <w:szCs w:val="22"/>
          <w:lang w:val="es-ES"/>
        </w:rPr>
        <w:t>de “enviar” a vacaciones a los trabajadores cuando lo acordado el 19 de marzo de 2020 es totalmente lo contrario.</w:t>
      </w:r>
    </w:p>
    <w:p w14:paraId="6C601D13" w14:textId="77777777" w:rsidR="009362C6" w:rsidRPr="009362C6" w:rsidRDefault="009362C6" w:rsidP="009362C6">
      <w:pPr>
        <w:jc w:val="both"/>
        <w:rPr>
          <w:rFonts w:ascii="Arial" w:hAnsi="Arial" w:cs="Arial"/>
          <w:iCs/>
          <w:sz w:val="22"/>
          <w:szCs w:val="22"/>
          <w:lang w:val="es-ES"/>
        </w:rPr>
      </w:pPr>
    </w:p>
    <w:p w14:paraId="4DFB4AC8" w14:textId="0D694431" w:rsidR="00E57131" w:rsidRPr="00E60227" w:rsidRDefault="00E57131" w:rsidP="00055D7F">
      <w:pPr>
        <w:jc w:val="both"/>
        <w:rPr>
          <w:rFonts w:ascii="Arial" w:hAnsi="Arial" w:cs="Arial"/>
          <w:sz w:val="22"/>
          <w:szCs w:val="22"/>
        </w:rPr>
      </w:pPr>
      <w:r w:rsidRPr="00E60227">
        <w:rPr>
          <w:rFonts w:ascii="Arial" w:hAnsi="Arial" w:cs="Arial"/>
          <w:color w:val="000000"/>
          <w:sz w:val="22"/>
          <w:szCs w:val="22"/>
          <w:bdr w:val="none" w:sz="0" w:space="0" w:color="auto" w:frame="1"/>
        </w:rPr>
        <w:t>Cordialmente,</w:t>
      </w:r>
    </w:p>
    <w:p w14:paraId="04E1DE97" w14:textId="0C26505C" w:rsidR="00775144" w:rsidRDefault="00775144">
      <w:pPr>
        <w:rPr>
          <w:rFonts w:ascii="Arial" w:hAnsi="Arial" w:cs="Arial"/>
          <w:lang w:val="es-ES"/>
        </w:rPr>
      </w:pPr>
    </w:p>
    <w:p w14:paraId="65AE6BDA" w14:textId="77777777" w:rsidR="009362C6" w:rsidRDefault="009362C6">
      <w:pPr>
        <w:rPr>
          <w:rFonts w:ascii="Arial" w:hAnsi="Arial" w:cs="Arial"/>
          <w:b/>
          <w:bCs/>
          <w:lang w:val="es-ES"/>
        </w:rPr>
      </w:pPr>
    </w:p>
    <w:p w14:paraId="31E92C72" w14:textId="29BD7E99" w:rsidR="004C6873" w:rsidRPr="004C6873" w:rsidRDefault="004C6873">
      <w:pPr>
        <w:rPr>
          <w:rFonts w:ascii="Arial" w:hAnsi="Arial" w:cs="Arial"/>
          <w:b/>
          <w:bCs/>
          <w:lang w:val="es-ES"/>
        </w:rPr>
      </w:pPr>
      <w:r w:rsidRPr="004C6873">
        <w:rPr>
          <w:rFonts w:ascii="Arial" w:hAnsi="Arial" w:cs="Arial"/>
          <w:b/>
          <w:bCs/>
          <w:lang w:val="es-ES"/>
        </w:rPr>
        <w:t>CARLOS SAAVEDRA ZAFRA</w:t>
      </w:r>
      <w:r w:rsidRPr="004C6873">
        <w:rPr>
          <w:rFonts w:ascii="Arial" w:hAnsi="Arial" w:cs="Arial"/>
          <w:b/>
          <w:bCs/>
          <w:lang w:val="es-ES"/>
        </w:rPr>
        <w:tab/>
      </w:r>
      <w:r w:rsidRPr="004C6873">
        <w:rPr>
          <w:rFonts w:ascii="Arial" w:hAnsi="Arial" w:cs="Arial"/>
          <w:b/>
          <w:bCs/>
          <w:lang w:val="es-ES"/>
        </w:rPr>
        <w:tab/>
        <w:t>CLAUDIA BONILLA DE LA TORRE</w:t>
      </w:r>
    </w:p>
    <w:p w14:paraId="5C3A5F1D" w14:textId="6AEB9780" w:rsidR="004C6873" w:rsidRPr="004C6873" w:rsidRDefault="004C6873">
      <w:pPr>
        <w:rPr>
          <w:rFonts w:ascii="Arial" w:hAnsi="Arial" w:cs="Arial"/>
          <w:b/>
          <w:bCs/>
          <w:lang w:val="es-ES"/>
        </w:rPr>
      </w:pPr>
      <w:r w:rsidRPr="004C6873">
        <w:rPr>
          <w:rFonts w:ascii="Arial" w:hAnsi="Arial" w:cs="Arial"/>
          <w:b/>
          <w:bCs/>
          <w:lang w:val="es-ES"/>
        </w:rPr>
        <w:t>Presidente Ascontrol</w:t>
      </w:r>
      <w:r w:rsidRPr="004C6873">
        <w:rPr>
          <w:rFonts w:ascii="Arial" w:hAnsi="Arial" w:cs="Arial"/>
          <w:b/>
          <w:bCs/>
          <w:lang w:val="es-ES"/>
        </w:rPr>
        <w:tab/>
      </w:r>
      <w:r w:rsidRPr="004C6873">
        <w:rPr>
          <w:rFonts w:ascii="Arial" w:hAnsi="Arial" w:cs="Arial"/>
          <w:b/>
          <w:bCs/>
          <w:lang w:val="es-ES"/>
        </w:rPr>
        <w:tab/>
      </w:r>
      <w:r w:rsidRPr="004C6873">
        <w:rPr>
          <w:rFonts w:ascii="Arial" w:hAnsi="Arial" w:cs="Arial"/>
          <w:b/>
          <w:bCs/>
          <w:lang w:val="es-ES"/>
        </w:rPr>
        <w:tab/>
        <w:t>Secretaria General ASDECCOL</w:t>
      </w:r>
    </w:p>
    <w:p w14:paraId="6B1FEA3B" w14:textId="4269C674" w:rsidR="004C6873" w:rsidRPr="004C6873" w:rsidRDefault="004C6873">
      <w:pPr>
        <w:rPr>
          <w:rFonts w:ascii="Arial" w:hAnsi="Arial" w:cs="Arial"/>
          <w:b/>
          <w:bCs/>
          <w:lang w:val="es-ES"/>
        </w:rPr>
      </w:pPr>
    </w:p>
    <w:p w14:paraId="5AA22398" w14:textId="7E4D7D01" w:rsidR="004C6873" w:rsidRPr="004C6873" w:rsidRDefault="004C6873">
      <w:pPr>
        <w:rPr>
          <w:rFonts w:ascii="Arial" w:hAnsi="Arial" w:cs="Arial"/>
          <w:b/>
          <w:bCs/>
          <w:lang w:val="es-ES"/>
        </w:rPr>
      </w:pPr>
      <w:r w:rsidRPr="004C6873">
        <w:rPr>
          <w:rFonts w:ascii="Arial" w:hAnsi="Arial" w:cs="Arial"/>
          <w:b/>
          <w:bCs/>
          <w:lang w:val="es-ES"/>
        </w:rPr>
        <w:t xml:space="preserve">MAURICIO BERMEO </w:t>
      </w:r>
    </w:p>
    <w:p w14:paraId="53841366" w14:textId="5FFCBF8D" w:rsidR="004C6873" w:rsidRPr="004C6873" w:rsidRDefault="004C6873">
      <w:pPr>
        <w:rPr>
          <w:rFonts w:ascii="Arial" w:hAnsi="Arial" w:cs="Arial"/>
          <w:b/>
          <w:bCs/>
          <w:lang w:val="es-ES"/>
        </w:rPr>
      </w:pPr>
      <w:r w:rsidRPr="004C6873">
        <w:rPr>
          <w:rFonts w:ascii="Arial" w:hAnsi="Arial" w:cs="Arial"/>
          <w:b/>
          <w:bCs/>
          <w:lang w:val="es-ES"/>
        </w:rPr>
        <w:t>Presidente SintraCGR</w:t>
      </w:r>
      <w:bookmarkStart w:id="1" w:name="_GoBack"/>
      <w:bookmarkEnd w:id="1"/>
    </w:p>
    <w:sectPr w:rsidR="004C6873" w:rsidRPr="004C6873" w:rsidSect="00BE610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FFDF5" w14:textId="77777777" w:rsidR="009417B5" w:rsidRDefault="009417B5" w:rsidP="00C76E36">
      <w:r>
        <w:separator/>
      </w:r>
    </w:p>
  </w:endnote>
  <w:endnote w:type="continuationSeparator" w:id="0">
    <w:p w14:paraId="7D827507" w14:textId="77777777" w:rsidR="009417B5" w:rsidRDefault="009417B5" w:rsidP="00C7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F8625" w14:textId="77777777" w:rsidR="009417B5" w:rsidRDefault="009417B5" w:rsidP="00C76E36">
      <w:r>
        <w:separator/>
      </w:r>
    </w:p>
  </w:footnote>
  <w:footnote w:type="continuationSeparator" w:id="0">
    <w:p w14:paraId="5F12EA66" w14:textId="77777777" w:rsidR="009417B5" w:rsidRDefault="009417B5" w:rsidP="00C76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A1E6" w14:textId="25434B17" w:rsidR="00C76E36" w:rsidRDefault="00C76E36">
    <w:pPr>
      <w:pStyle w:val="Encabezado"/>
    </w:pPr>
    <w:r w:rsidRPr="00C76E36">
      <w:rPr>
        <w:noProof/>
      </w:rPr>
      <w:drawing>
        <wp:inline distT="0" distB="0" distL="0" distR="0" wp14:anchorId="52D80053" wp14:editId="75B98C92">
          <wp:extent cx="2292350" cy="768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59265"/>
                  <a:stretch/>
                </pic:blipFill>
                <pic:spPr bwMode="auto">
                  <a:xfrm>
                    <a:off x="0" y="0"/>
                    <a:ext cx="2292350" cy="768350"/>
                  </a:xfrm>
                  <a:prstGeom prst="rect">
                    <a:avLst/>
                  </a:prstGeom>
                  <a:noFill/>
                  <a:ln>
                    <a:noFill/>
                  </a:ln>
                  <a:extLst>
                    <a:ext uri="{53640926-AAD7-44D8-BBD7-CCE9431645EC}">
                      <a14:shadowObscured xmlns:a14="http://schemas.microsoft.com/office/drawing/2010/main"/>
                    </a:ext>
                  </a:extLst>
                </pic:spPr>
              </pic:pic>
            </a:graphicData>
          </a:graphic>
        </wp:inline>
      </w:drawing>
    </w:r>
    <w:r w:rsidR="004C6873">
      <w:rPr>
        <w:noProof/>
      </w:rPr>
      <w:drawing>
        <wp:inline distT="0" distB="0" distL="0" distR="0" wp14:anchorId="01CFC69E" wp14:editId="539F4E59">
          <wp:extent cx="1017905" cy="838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7905" cy="838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C5156"/>
    <w:multiLevelType w:val="hybridMultilevel"/>
    <w:tmpl w:val="5BC8915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52F96ED8"/>
    <w:multiLevelType w:val="hybridMultilevel"/>
    <w:tmpl w:val="65BC3BD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144"/>
    <w:rsid w:val="000505AD"/>
    <w:rsid w:val="00055D7F"/>
    <w:rsid w:val="000B21BC"/>
    <w:rsid w:val="000E762D"/>
    <w:rsid w:val="000F0079"/>
    <w:rsid w:val="00102954"/>
    <w:rsid w:val="002460E4"/>
    <w:rsid w:val="0030341C"/>
    <w:rsid w:val="0037705F"/>
    <w:rsid w:val="003E124F"/>
    <w:rsid w:val="004022CD"/>
    <w:rsid w:val="0043344E"/>
    <w:rsid w:val="00497C54"/>
    <w:rsid w:val="004C6873"/>
    <w:rsid w:val="004E5CBD"/>
    <w:rsid w:val="00535089"/>
    <w:rsid w:val="005822EE"/>
    <w:rsid w:val="006569A2"/>
    <w:rsid w:val="006D3E1B"/>
    <w:rsid w:val="00761692"/>
    <w:rsid w:val="00775144"/>
    <w:rsid w:val="007C6060"/>
    <w:rsid w:val="00881996"/>
    <w:rsid w:val="008C2098"/>
    <w:rsid w:val="00916884"/>
    <w:rsid w:val="0092460B"/>
    <w:rsid w:val="00925350"/>
    <w:rsid w:val="00927203"/>
    <w:rsid w:val="009362C6"/>
    <w:rsid w:val="009417B5"/>
    <w:rsid w:val="009D48FC"/>
    <w:rsid w:val="009E4852"/>
    <w:rsid w:val="009F140E"/>
    <w:rsid w:val="00A1295A"/>
    <w:rsid w:val="00A24271"/>
    <w:rsid w:val="00A97498"/>
    <w:rsid w:val="00AE654C"/>
    <w:rsid w:val="00B26D13"/>
    <w:rsid w:val="00BC68C5"/>
    <w:rsid w:val="00BD61E6"/>
    <w:rsid w:val="00BE6101"/>
    <w:rsid w:val="00BE7382"/>
    <w:rsid w:val="00BF280C"/>
    <w:rsid w:val="00C76E36"/>
    <w:rsid w:val="00D21445"/>
    <w:rsid w:val="00D24F90"/>
    <w:rsid w:val="00D46CCB"/>
    <w:rsid w:val="00D56EC7"/>
    <w:rsid w:val="00DB3344"/>
    <w:rsid w:val="00DC0336"/>
    <w:rsid w:val="00DE4BA0"/>
    <w:rsid w:val="00DF131E"/>
    <w:rsid w:val="00E04ACB"/>
    <w:rsid w:val="00E17AA3"/>
    <w:rsid w:val="00E538A0"/>
    <w:rsid w:val="00E57131"/>
    <w:rsid w:val="00E60227"/>
    <w:rsid w:val="00EF13F6"/>
    <w:rsid w:val="00F46893"/>
    <w:rsid w:val="00FA649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A4C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57131"/>
    <w:pPr>
      <w:spacing w:before="100" w:beforeAutospacing="1" w:after="100" w:afterAutospacing="1"/>
    </w:pPr>
    <w:rPr>
      <w:rFonts w:ascii="Times New Roman" w:hAnsi="Times New Roman" w:cs="Times New Roman"/>
      <w:lang w:eastAsia="es-ES_tradnl"/>
    </w:rPr>
  </w:style>
  <w:style w:type="paragraph" w:styleId="Prrafodelista">
    <w:name w:val="List Paragraph"/>
    <w:basedOn w:val="Normal"/>
    <w:uiPriority w:val="34"/>
    <w:qFormat/>
    <w:rsid w:val="004E5CBD"/>
    <w:pPr>
      <w:ind w:left="720"/>
      <w:contextualSpacing/>
    </w:pPr>
  </w:style>
  <w:style w:type="paragraph" w:styleId="Encabezado">
    <w:name w:val="header"/>
    <w:basedOn w:val="Normal"/>
    <w:link w:val="EncabezadoCar"/>
    <w:uiPriority w:val="99"/>
    <w:unhideWhenUsed/>
    <w:rsid w:val="00C76E36"/>
    <w:pPr>
      <w:tabs>
        <w:tab w:val="center" w:pos="4419"/>
        <w:tab w:val="right" w:pos="8838"/>
      </w:tabs>
    </w:pPr>
  </w:style>
  <w:style w:type="character" w:customStyle="1" w:styleId="EncabezadoCar">
    <w:name w:val="Encabezado Car"/>
    <w:basedOn w:val="Fuentedeprrafopredeter"/>
    <w:link w:val="Encabezado"/>
    <w:uiPriority w:val="99"/>
    <w:rsid w:val="00C76E36"/>
  </w:style>
  <w:style w:type="paragraph" w:styleId="Piedepgina">
    <w:name w:val="footer"/>
    <w:basedOn w:val="Normal"/>
    <w:link w:val="PiedepginaCar"/>
    <w:uiPriority w:val="99"/>
    <w:unhideWhenUsed/>
    <w:rsid w:val="00C76E36"/>
    <w:pPr>
      <w:tabs>
        <w:tab w:val="center" w:pos="4419"/>
        <w:tab w:val="right" w:pos="8838"/>
      </w:tabs>
    </w:pPr>
  </w:style>
  <w:style w:type="character" w:customStyle="1" w:styleId="PiedepginaCar">
    <w:name w:val="Pie de página Car"/>
    <w:basedOn w:val="Fuentedeprrafopredeter"/>
    <w:link w:val="Piedepgina"/>
    <w:uiPriority w:val="99"/>
    <w:rsid w:val="00C76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71910">
      <w:bodyDiv w:val="1"/>
      <w:marLeft w:val="0"/>
      <w:marRight w:val="0"/>
      <w:marTop w:val="0"/>
      <w:marBottom w:val="0"/>
      <w:divBdr>
        <w:top w:val="none" w:sz="0" w:space="0" w:color="auto"/>
        <w:left w:val="none" w:sz="0" w:space="0" w:color="auto"/>
        <w:bottom w:val="none" w:sz="0" w:space="0" w:color="auto"/>
        <w:right w:val="none" w:sz="0" w:space="0" w:color="auto"/>
      </w:divBdr>
    </w:div>
    <w:div w:id="2054039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4236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CARLOS SAAVEDRA</cp:lastModifiedBy>
  <cp:revision>2</cp:revision>
  <dcterms:created xsi:type="dcterms:W3CDTF">2020-05-29T21:59:00Z</dcterms:created>
  <dcterms:modified xsi:type="dcterms:W3CDTF">2020-05-29T21:59:00Z</dcterms:modified>
</cp:coreProperties>
</file>